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AA6" w:rsidRPr="000F2D03" w:rsidRDefault="00F540FD" w:rsidP="009C3AA6">
      <w:pPr>
        <w:pStyle w:val="ConsPlusTitle"/>
        <w:spacing w:line="276" w:lineRule="auto"/>
        <w:jc w:val="center"/>
        <w:rPr>
          <w:sz w:val="28"/>
          <w:szCs w:val="28"/>
        </w:rPr>
      </w:pPr>
      <w:proofErr w:type="gramStart"/>
      <w:r w:rsidRPr="000F2D03">
        <w:rPr>
          <w:sz w:val="28"/>
          <w:szCs w:val="28"/>
        </w:rPr>
        <w:t>Муниципальная</w:t>
      </w:r>
      <w:r w:rsidR="009C3AA6" w:rsidRPr="000F2D03">
        <w:rPr>
          <w:sz w:val="28"/>
          <w:szCs w:val="28"/>
        </w:rPr>
        <w:t xml:space="preserve">  программа</w:t>
      </w:r>
      <w:proofErr w:type="gramEnd"/>
    </w:p>
    <w:p w:rsidR="009C3AA6" w:rsidRPr="000F2D03" w:rsidRDefault="009C3AA6" w:rsidP="009C3AA6">
      <w:pPr>
        <w:pStyle w:val="ConsPlusTitle"/>
        <w:spacing w:line="276" w:lineRule="auto"/>
        <w:jc w:val="center"/>
        <w:rPr>
          <w:sz w:val="28"/>
          <w:szCs w:val="28"/>
        </w:rPr>
      </w:pPr>
      <w:r w:rsidRPr="000F2D03">
        <w:rPr>
          <w:sz w:val="28"/>
          <w:szCs w:val="28"/>
        </w:rPr>
        <w:t xml:space="preserve">«Развитие физической культуры и спорта на территории </w:t>
      </w:r>
      <w:r w:rsidRPr="000F2D03">
        <w:rPr>
          <w:sz w:val="28"/>
          <w:szCs w:val="28"/>
        </w:rPr>
        <w:br/>
        <w:t>Ил</w:t>
      </w:r>
      <w:r w:rsidR="00941EA0" w:rsidRPr="000F2D03">
        <w:rPr>
          <w:sz w:val="28"/>
          <w:szCs w:val="28"/>
        </w:rPr>
        <w:t>овлинского городского поселения</w:t>
      </w:r>
      <w:r w:rsidRPr="000F2D03">
        <w:rPr>
          <w:sz w:val="28"/>
          <w:szCs w:val="28"/>
        </w:rPr>
        <w:t xml:space="preserve"> </w:t>
      </w:r>
    </w:p>
    <w:p w:rsidR="009C3AA6" w:rsidRDefault="009562F9" w:rsidP="009C3AA6">
      <w:pPr>
        <w:pStyle w:val="ConsPlusTitle"/>
        <w:spacing w:line="276" w:lineRule="auto"/>
        <w:jc w:val="center"/>
        <w:rPr>
          <w:sz w:val="28"/>
          <w:szCs w:val="28"/>
        </w:rPr>
      </w:pPr>
      <w:r w:rsidRPr="000F2D03">
        <w:rPr>
          <w:sz w:val="28"/>
          <w:szCs w:val="28"/>
        </w:rPr>
        <w:t xml:space="preserve"> </w:t>
      </w:r>
      <w:proofErr w:type="gramStart"/>
      <w:r w:rsidRPr="000F2D03">
        <w:rPr>
          <w:sz w:val="28"/>
          <w:szCs w:val="28"/>
        </w:rPr>
        <w:t>на</w:t>
      </w:r>
      <w:proofErr w:type="gramEnd"/>
      <w:r w:rsidRPr="000F2D03">
        <w:rPr>
          <w:sz w:val="28"/>
          <w:szCs w:val="28"/>
        </w:rPr>
        <w:t xml:space="preserve"> 2020-2025</w:t>
      </w:r>
      <w:r w:rsidR="009C3AA6" w:rsidRPr="000F2D03">
        <w:rPr>
          <w:sz w:val="28"/>
          <w:szCs w:val="28"/>
        </w:rPr>
        <w:t xml:space="preserve"> годы</w:t>
      </w:r>
      <w:r w:rsidR="00941EA0" w:rsidRPr="000F2D03">
        <w:rPr>
          <w:sz w:val="28"/>
          <w:szCs w:val="28"/>
        </w:rPr>
        <w:t>»</w:t>
      </w:r>
    </w:p>
    <w:p w:rsidR="00DB7880" w:rsidRPr="00DB7880" w:rsidRDefault="00DB7880" w:rsidP="009C3AA6">
      <w:pPr>
        <w:pStyle w:val="ConsPlusTitle"/>
        <w:spacing w:line="276" w:lineRule="auto"/>
        <w:jc w:val="center"/>
        <w:rPr>
          <w:b w:val="0"/>
        </w:rPr>
      </w:pPr>
      <w:r w:rsidRPr="00DB7880">
        <w:rPr>
          <w:b w:val="0"/>
        </w:rPr>
        <w:t>(</w:t>
      </w:r>
      <w:proofErr w:type="gramStart"/>
      <w:r w:rsidRPr="00DB7880">
        <w:rPr>
          <w:b w:val="0"/>
        </w:rPr>
        <w:t>с</w:t>
      </w:r>
      <w:proofErr w:type="gramEnd"/>
      <w:r w:rsidRPr="00DB7880">
        <w:rPr>
          <w:b w:val="0"/>
        </w:rPr>
        <w:t xml:space="preserve"> изменениями и дополнениями: постановление </w:t>
      </w:r>
      <w:r w:rsidR="00880863">
        <w:rPr>
          <w:b w:val="0"/>
        </w:rPr>
        <w:t xml:space="preserve">администрации Иловлинского городского поселения </w:t>
      </w:r>
      <w:r w:rsidRPr="00DB7880">
        <w:rPr>
          <w:b w:val="0"/>
        </w:rPr>
        <w:t>от 19.12.2019 №717</w:t>
      </w:r>
      <w:r w:rsidR="002203CA">
        <w:rPr>
          <w:b w:val="0"/>
        </w:rPr>
        <w:t>, постановление</w:t>
      </w:r>
      <w:r w:rsidR="00880863">
        <w:rPr>
          <w:b w:val="0"/>
        </w:rPr>
        <w:t xml:space="preserve"> </w:t>
      </w:r>
      <w:r w:rsidR="00880863">
        <w:rPr>
          <w:b w:val="0"/>
        </w:rPr>
        <w:t>администрации Иловлинского городского поселения</w:t>
      </w:r>
      <w:r w:rsidR="002203CA">
        <w:rPr>
          <w:b w:val="0"/>
        </w:rPr>
        <w:t xml:space="preserve"> от 12.03.2020 №102</w:t>
      </w:r>
      <w:r w:rsidR="00880863">
        <w:rPr>
          <w:b w:val="0"/>
        </w:rPr>
        <w:t xml:space="preserve">, </w:t>
      </w:r>
      <w:r w:rsidR="00880863">
        <w:rPr>
          <w:b w:val="0"/>
        </w:rPr>
        <w:t>постановление администрации Иловлинского городского поселения</w:t>
      </w:r>
      <w:r w:rsidR="00880863">
        <w:rPr>
          <w:b w:val="0"/>
        </w:rPr>
        <w:t xml:space="preserve"> от 03.09.2020 №330</w:t>
      </w:r>
      <w:r w:rsidRPr="00DB7880">
        <w:rPr>
          <w:b w:val="0"/>
        </w:rPr>
        <w:t xml:space="preserve">) </w:t>
      </w:r>
    </w:p>
    <w:p w:rsidR="00843906" w:rsidRDefault="00843906" w:rsidP="00DB7880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C3AA6" w:rsidRDefault="009C3AA6" w:rsidP="009C3AA6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sz w:val="28"/>
          <w:szCs w:val="28"/>
        </w:rPr>
        <w:t>ПАСПОРТ</w:t>
      </w:r>
    </w:p>
    <w:p w:rsidR="009C3AA6" w:rsidRDefault="00F540FD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9C3AA6">
        <w:rPr>
          <w:rFonts w:ascii="Times New Roman" w:hAnsi="Times New Roman" w:cs="Times New Roman"/>
          <w:b/>
          <w:sz w:val="28"/>
          <w:szCs w:val="28"/>
        </w:rPr>
        <w:t xml:space="preserve"> программы </w:t>
      </w:r>
    </w:p>
    <w:p w:rsidR="009C3AA6" w:rsidRDefault="009C3AA6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«Развитие физической культуры и спорта на территории Иловлинского </w:t>
      </w:r>
      <w:r w:rsidR="00F540FD">
        <w:rPr>
          <w:rFonts w:ascii="Times New Roman" w:hAnsi="Times New Roman" w:cs="Times New Roman"/>
          <w:b/>
          <w:sz w:val="28"/>
          <w:szCs w:val="28"/>
        </w:rPr>
        <w:t xml:space="preserve">городского </w:t>
      </w:r>
      <w:r w:rsidR="00941EA0">
        <w:rPr>
          <w:rFonts w:ascii="Times New Roman" w:hAnsi="Times New Roman" w:cs="Times New Roman"/>
          <w:b/>
          <w:sz w:val="28"/>
          <w:szCs w:val="28"/>
        </w:rPr>
        <w:t>поселения</w:t>
      </w:r>
      <w:r w:rsidR="009562F9">
        <w:rPr>
          <w:rFonts w:ascii="Times New Roman" w:hAnsi="Times New Roman" w:cs="Times New Roman"/>
          <w:b/>
          <w:sz w:val="28"/>
          <w:szCs w:val="28"/>
        </w:rPr>
        <w:t xml:space="preserve"> на 2020-2025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годы</w:t>
      </w:r>
      <w:r w:rsidR="00941EA0">
        <w:rPr>
          <w:rFonts w:ascii="Times New Roman" w:hAnsi="Times New Roman" w:cs="Times New Roman"/>
          <w:b/>
          <w:sz w:val="28"/>
          <w:szCs w:val="28"/>
        </w:rPr>
        <w:t>»</w:t>
      </w:r>
    </w:p>
    <w:p w:rsidR="009C3AA6" w:rsidRDefault="009C3AA6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(далее – Программа)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9C3AA6" w:rsidRDefault="009C3AA6" w:rsidP="009C3AA6">
      <w:pPr>
        <w:pStyle w:val="ConsPlusTitle"/>
        <w:jc w:val="center"/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6459"/>
      </w:tblGrid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</w:t>
            </w:r>
          </w:p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</w:t>
            </w:r>
            <w:r w:rsidR="006237ED">
              <w:rPr>
                <w:sz w:val="28"/>
                <w:szCs w:val="28"/>
              </w:rPr>
              <w:t>олнитель 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«Центр культуры, спорта и молодежи Иловлинского городского поселения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</w:t>
            </w:r>
            <w:r w:rsidR="006237ED">
              <w:rPr>
                <w:sz w:val="28"/>
                <w:szCs w:val="28"/>
              </w:rPr>
              <w:t>лнители П</w:t>
            </w:r>
            <w:r>
              <w:rPr>
                <w:sz w:val="28"/>
                <w:szCs w:val="28"/>
              </w:rPr>
              <w:t xml:space="preserve">рограммы  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предусмотрены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Программно-целевые </w:t>
            </w:r>
          </w:p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</w:t>
            </w:r>
            <w:r w:rsidR="006237ED">
              <w:rPr>
                <w:sz w:val="28"/>
                <w:szCs w:val="28"/>
              </w:rPr>
              <w:t>рументы П</w:t>
            </w:r>
            <w:r>
              <w:rPr>
                <w:sz w:val="28"/>
                <w:szCs w:val="28"/>
              </w:rPr>
              <w:t xml:space="preserve">рограммы 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hd w:val="clear" w:color="auto" w:fill="FFFFFF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предусмотрены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6237ED">
            <w:pPr>
              <w:suppressAutoHyphens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Цель П</w:t>
            </w:r>
            <w:r w:rsidR="009C3AA6"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Развитие физической культуры и спорта,  приобщение различных слоев населения к регулярным занятиям физической культурой и спортом. </w:t>
            </w:r>
          </w:p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315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Организация предоставления дополнительного образования детям в области физкультуры, спорта и подготовка спортивного резерва в п.г.т. Иловля</w:t>
            </w:r>
            <w:r>
              <w:rPr>
                <w:b/>
                <w:sz w:val="28"/>
                <w:szCs w:val="28"/>
              </w:rPr>
              <w:t>.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6237ED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</w:t>
            </w:r>
            <w:r w:rsidR="009C3AA6"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Укрепление материально-технической базы для занятий физической культурой и спортом за счет  реконструкции имеющихся спортивных объектов.</w:t>
            </w:r>
          </w:p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73159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Развитие массового спорта среди различных категорий и групп населения. Пропаганда физической культуры, спорта и здорового образа жизни.</w:t>
            </w:r>
          </w:p>
          <w:p w:rsidR="009C3AA6" w:rsidRDefault="009C3AA6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ind w:left="35" w:hanging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-Развитие детско-юношеского спорта (совершенствование подготовки спортивного резерва).</w:t>
            </w:r>
          </w:p>
          <w:p w:rsidR="009C3AA6" w:rsidRDefault="009C3AA6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ind w:left="35" w:hanging="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-Организация предоставления дополнительного образования детям в области физкультуры, спорта и подготовка спортивного резерва в п.г.т. Иловля</w:t>
            </w:r>
            <w:r>
              <w:rPr>
                <w:b/>
                <w:sz w:val="28"/>
                <w:szCs w:val="28"/>
              </w:rPr>
              <w:t>.</w:t>
            </w:r>
          </w:p>
          <w:p w:rsidR="009C3AA6" w:rsidRDefault="009C3AA6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ind w:left="35" w:right="72" w:hanging="2"/>
              <w:jc w:val="both"/>
              <w:rPr>
                <w:sz w:val="28"/>
                <w:szCs w:val="28"/>
              </w:rPr>
            </w:pP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и этапы реализации</w:t>
            </w:r>
            <w:r w:rsidR="006237ED"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562F9" w:rsidP="009562F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2020 - 2025</w:t>
            </w:r>
            <w:r w:rsidR="009C3AA6">
              <w:rPr>
                <w:sz w:val="28"/>
                <w:szCs w:val="28"/>
              </w:rPr>
              <w:t xml:space="preserve"> годы. Программа не предусматривает разбивки на этапы.</w:t>
            </w:r>
          </w:p>
        </w:tc>
      </w:tr>
      <w:tr w:rsidR="009C3AA6" w:rsidTr="009C3AA6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финанс</w:t>
            </w:r>
            <w:r w:rsidR="006237ED">
              <w:rPr>
                <w:sz w:val="28"/>
                <w:szCs w:val="28"/>
              </w:rPr>
              <w:t>ирования  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6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 Иловлинского городского поселения</w:t>
            </w:r>
          </w:p>
        </w:tc>
      </w:tr>
    </w:tbl>
    <w:p w:rsidR="009C3AA6" w:rsidRDefault="009C3AA6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7ED" w:rsidRDefault="006237ED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37ED" w:rsidRDefault="006237ED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AA6" w:rsidRDefault="009C3AA6" w:rsidP="00941EA0">
      <w:pPr>
        <w:pStyle w:val="ConsPlusNonformat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Основные показатели эффективности реализации Программы</w:t>
      </w:r>
    </w:p>
    <w:p w:rsidR="009C3AA6" w:rsidRDefault="009C3AA6" w:rsidP="009C3AA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3726"/>
        <w:gridCol w:w="990"/>
        <w:gridCol w:w="941"/>
        <w:gridCol w:w="1098"/>
        <w:gridCol w:w="992"/>
        <w:gridCol w:w="993"/>
        <w:gridCol w:w="1134"/>
      </w:tblGrid>
      <w:tr w:rsidR="009562F9" w:rsidRPr="000F2D03" w:rsidTr="009562F9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 эффективности, единица измерения показателя</w:t>
            </w:r>
          </w:p>
        </w:tc>
        <w:tc>
          <w:tcPr>
            <w:tcW w:w="61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Годы реализации программы</w:t>
            </w:r>
          </w:p>
        </w:tc>
      </w:tr>
      <w:tr w:rsidR="009562F9" w:rsidRPr="000F2D03" w:rsidTr="009562F9"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9" w:rsidRPr="000F2D03" w:rsidRDefault="009562F9" w:rsidP="000F2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62F9" w:rsidRPr="000F2D03" w:rsidRDefault="009562F9" w:rsidP="000F2D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Обеспеченность спортивными залами (тренажерный зал) (тыс.кв.м на 10 тыс.чел.)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Обеспеченность плоскостными сооружениями (тыс.кв.м на 10 тыс.чел.)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6,1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6,4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Удельный вес населения, систематически </w:t>
            </w:r>
          </w:p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занимающегося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физкультурой и спортом 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15,4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физкультурных и спортивно-массовых мероприятий, проводимых на территории </w:t>
            </w: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поселения  в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менее</w:t>
            </w:r>
          </w:p>
          <w:p w:rsidR="009562F9" w:rsidRPr="000F2D03" w:rsidRDefault="009562F9" w:rsidP="000F2D03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Среднегодовая численность детей и подростков, </w:t>
            </w:r>
            <w:proofErr w:type="gramStart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занимающихся  спортом</w:t>
            </w:r>
            <w:proofErr w:type="gramEnd"/>
            <w:r w:rsidRPr="000F2D03">
              <w:rPr>
                <w:rFonts w:ascii="Times New Roman" w:hAnsi="Times New Roman" w:cs="Times New Roman"/>
                <w:sz w:val="28"/>
                <w:szCs w:val="28"/>
              </w:rPr>
              <w:t xml:space="preserve">  чел.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9562F9" w:rsidRPr="000F2D03" w:rsidTr="009562F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Сохранение тренерско-преподавательского состава (%)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2F9" w:rsidRPr="000F2D03" w:rsidRDefault="009562F9" w:rsidP="000F2D03">
            <w:pPr>
              <w:pStyle w:val="ConsPlusNonformat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F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9C3AA6" w:rsidRPr="000F2D03" w:rsidRDefault="009C3AA6" w:rsidP="009C3AA6">
      <w:pPr>
        <w:keepNext/>
        <w:widowControl w:val="0"/>
        <w:autoSpaceDE w:val="0"/>
        <w:autoSpaceDN w:val="0"/>
        <w:adjustRightInd w:val="0"/>
        <w:ind w:right="423"/>
        <w:outlineLvl w:val="1"/>
        <w:rPr>
          <w:sz w:val="28"/>
          <w:szCs w:val="28"/>
        </w:rPr>
      </w:pPr>
    </w:p>
    <w:p w:rsidR="009C3AA6" w:rsidRDefault="009C3AA6" w:rsidP="009C3AA6">
      <w:pPr>
        <w:keepNext/>
        <w:widowControl w:val="0"/>
        <w:autoSpaceDE w:val="0"/>
        <w:autoSpaceDN w:val="0"/>
        <w:adjustRightInd w:val="0"/>
        <w:ind w:right="423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2. Общая характеристика сферы реализации Программы, в том числе формулировка основных проблем в указанной сфере и прогноз её реализации</w:t>
      </w:r>
    </w:p>
    <w:p w:rsidR="009C3AA6" w:rsidRDefault="009C3AA6" w:rsidP="009C3AA6">
      <w:pPr>
        <w:keepNext/>
        <w:widowControl w:val="0"/>
        <w:autoSpaceDE w:val="0"/>
        <w:autoSpaceDN w:val="0"/>
        <w:adjustRightInd w:val="0"/>
        <w:ind w:right="423"/>
        <w:jc w:val="center"/>
        <w:outlineLvl w:val="1"/>
        <w:rPr>
          <w:b/>
          <w:sz w:val="28"/>
          <w:szCs w:val="28"/>
        </w:rPr>
      </w:pPr>
    </w:p>
    <w:p w:rsidR="009C3AA6" w:rsidRDefault="009C3AA6" w:rsidP="009C3AA6">
      <w:pPr>
        <w:shd w:val="clear" w:color="auto" w:fill="FFFFFF"/>
        <w:suppressAutoHyphens/>
        <w:ind w:right="-17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Физическая культура и спорт являются эффективными средствами воспитания физически и духовно здорового молодого поколения. Многолетние научные исследования доказывают, что занятия физической культурой и спортом оказывают положительное влияние практически на все функции и системы организма, являются мощным средством профилактике заболеваний, способствуют формированию морально-волевых и гражданских качеств личности. Кроме того, роль спорта становится не только социальным, но и политическим фактором в современном мире. Привлечение широких масс населения к занятиям физической культурой и спортом, состояние здоровья населения и успехи на международных состязаниях являются бесспорным доказательством жизнеспособности и духовной силы любой нации.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Оценка деятельности в сфере физической культуры и спорта позволяет определить сегодня основные проблемы, которые составляют основу для разработки задач и мероприятий Программы.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Одной из важных проблем является недостаточное количество граждан, занимающихся физической культурой спортом на территории Иловлинского городского поселения.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Большинство спортивных сооружений и площадок на сегодняшний день значительно изношены и не соответствуют современным требованиям к оснащенности объектов спортивным инвентарем и проведению соревнований.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Несмотря на тенденцию к увеличению бюджетного финансирования физической культуры и спорта, а также роста количества людей, активно занимающихся спортом, направленность и объем бюджетных расходов на сегодняшний день далеки от оптимальных.</w:t>
      </w:r>
    </w:p>
    <w:p w:rsidR="009C3AA6" w:rsidRDefault="009C3AA6" w:rsidP="009C3AA6">
      <w:pPr>
        <w:suppressAutoHyphens/>
        <w:spacing w:line="360" w:lineRule="auto"/>
        <w:jc w:val="both"/>
      </w:pP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3. Приоритеты муниципальной политики в сфере физической культуры и спорта социально-экономического развития, цели, задачи, целевые показатели эффективности реализации Программы, ожидаемые конечные результаты реализации Программы, сроков и этапов реализации Программы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Приоритеты муниципальной политики в сфере физкул</w:t>
      </w:r>
      <w:r w:rsidR="00F540FD">
        <w:rPr>
          <w:sz w:val="28"/>
          <w:szCs w:val="28"/>
        </w:rPr>
        <w:t>ьтуры и спорта на период до 2019</w:t>
      </w:r>
      <w:r>
        <w:rPr>
          <w:sz w:val="28"/>
          <w:szCs w:val="28"/>
        </w:rPr>
        <w:t xml:space="preserve"> года совпадают с: 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Федеральной целевой программой «Развитие физической культуры и спорта в Российской Федерации на 2006-2015 годы» (утвержденной постановлением Правительства РФ от 11.01.2006 № 7 (в редакции от 12.12.2012).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Государственной программой Российской Федерации «Развитие физической культуры и спорта» (утвержденной Распоряжением Правительства РФ от 20.03.2013 № 402-р).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Основной целью муниципальной политики в сфере физической культуры и спорта является: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развитие физической культуры и спорта для обеспечения гарантий доступности жителей поселения к развитой спортивной инфраструктуре, приобщение различных слоев населения к регулярным занятиям физической культурой и спортом. </w:t>
      </w:r>
    </w:p>
    <w:p w:rsidR="009C3AA6" w:rsidRDefault="009C3AA6" w:rsidP="009C3AA6">
      <w:pPr>
        <w:suppressAutoHyphens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организация предоставления дополнительного образования детям в области физкультуры, спорта и подготовка спортивного резерва в Иловлинском городском поселении.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поставленных целей необходимо решение следующих задач:</w:t>
      </w:r>
    </w:p>
    <w:p w:rsidR="009C3AA6" w:rsidRDefault="009C3AA6" w:rsidP="009C3AA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укрепление материально-технической базы для занятий физической культурой и спортом за счет реконструкции имеющихся спортивных объектов;</w:t>
      </w:r>
    </w:p>
    <w:p w:rsidR="009C3AA6" w:rsidRDefault="009C3AA6" w:rsidP="009C3AA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 развитие массового спорта среди различных категорий и групп населения, в том числе в образовательных учреждениях;</w:t>
      </w:r>
    </w:p>
    <w:p w:rsidR="009C3AA6" w:rsidRDefault="009C3AA6" w:rsidP="009C3AA6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- пропаганда физической культуры, спорта и здорового образа жизни;</w:t>
      </w:r>
    </w:p>
    <w:p w:rsidR="009C3AA6" w:rsidRDefault="009C3AA6" w:rsidP="009C3AA6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5" w:hanging="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-развитие детско-юношеского спорта (совершенствование подготовки спортивного резерва).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Источниками информации о значениях целевых показателей являются </w:t>
      </w:r>
      <w:r>
        <w:rPr>
          <w:sz w:val="28"/>
          <w:szCs w:val="28"/>
        </w:rPr>
        <w:lastRenderedPageBreak/>
        <w:t>ведомственная и статистическая отчетность. По расчетным показателям источники информации и методика их расчета приведены в таблице 2.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3606"/>
        <w:gridCol w:w="5539"/>
      </w:tblGrid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Методика расчета</w:t>
            </w:r>
          </w:p>
        </w:tc>
      </w:tr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Обеспеченность спортивными залами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</w:pPr>
            <w:proofErr w:type="spellStart"/>
            <w:r>
              <w:t>Оз</w:t>
            </w:r>
            <w:proofErr w:type="spellEnd"/>
            <w:r>
              <w:t xml:space="preserve"> </w:t>
            </w:r>
            <w:proofErr w:type="gramStart"/>
            <w:r>
              <w:t xml:space="preserve">= </w:t>
            </w:r>
            <w:r w:rsidRPr="0046775B">
              <w:rPr>
                <w:position w:val="-10"/>
              </w:rPr>
              <w:object w:dxaOrig="180" w:dyaOrig="3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75pt;height:17.55pt" o:ole="">
                  <v:imagedata r:id="rId5" o:title=""/>
                </v:shape>
                <o:OLEObject Type="Embed" ProgID="Equation.3" ShapeID="_x0000_i1025" DrawAspect="Content" ObjectID="_1661148980" r:id="rId6"/>
              </w:object>
            </w:r>
            <w:r w:rsidRPr="0046775B">
              <w:rPr>
                <w:position w:val="-24"/>
              </w:rPr>
              <w:object w:dxaOrig="1005" w:dyaOrig="705">
                <v:shape id="_x0000_i1026" type="#_x0000_t75" style="width:50.7pt;height:35.7pt" o:ole="">
                  <v:imagedata r:id="rId7" o:title=""/>
                </v:shape>
                <o:OLEObject Type="Embed" ProgID="Equation.3" ShapeID="_x0000_i1026" DrawAspect="Content" ObjectID="_1661148981" r:id="rId8"/>
              </w:object>
            </w:r>
            <w:r>
              <w:t>,</w:t>
            </w:r>
            <w:proofErr w:type="gramEnd"/>
            <w:r>
              <w:t xml:space="preserve"> где: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Оз</w:t>
            </w:r>
            <w:proofErr w:type="spellEnd"/>
            <w:r>
              <w:t xml:space="preserve"> – обеспеченность спортивными залами (тыс. кв. метров на 10 тыс. человек);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Пз</w:t>
            </w:r>
            <w:proofErr w:type="spellEnd"/>
            <w:r>
              <w:t xml:space="preserve"> – общая площадь спортивных залов на конец отчетного периода по форме статистической отчетности № 1-ФК (тыс. кв. метров);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t>Чис</w:t>
            </w:r>
            <w:proofErr w:type="spellEnd"/>
            <w:r>
              <w:t xml:space="preserve"> – численность постоянного населения муниципального </w:t>
            </w:r>
            <w:proofErr w:type="spellStart"/>
            <w:r>
              <w:t>образованияна</w:t>
            </w:r>
            <w:proofErr w:type="spellEnd"/>
            <w:r>
              <w:t xml:space="preserve"> начало года, следующего за отчетным, по данным </w:t>
            </w:r>
            <w:proofErr w:type="spellStart"/>
            <w:r>
              <w:t>статотчета</w:t>
            </w:r>
            <w:proofErr w:type="spellEnd"/>
            <w:r>
              <w:t xml:space="preserve"> (тыс. человек)</w:t>
            </w:r>
          </w:p>
        </w:tc>
      </w:tr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Обеспеченность плоскостными сооружениями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Осс</w:t>
            </w:r>
            <w:proofErr w:type="spellEnd"/>
            <w:r>
              <w:t xml:space="preserve"> </w:t>
            </w:r>
            <w:proofErr w:type="gramStart"/>
            <w:r>
              <w:t xml:space="preserve">= </w:t>
            </w:r>
            <w:r w:rsidRPr="0046775B">
              <w:rPr>
                <w:position w:val="-10"/>
              </w:rPr>
              <w:object w:dxaOrig="180" w:dyaOrig="345">
                <v:shape id="_x0000_i1027" type="#_x0000_t75" style="width:8.75pt;height:17.55pt" o:ole="">
                  <v:imagedata r:id="rId5" o:title=""/>
                </v:shape>
                <o:OLEObject Type="Embed" ProgID="Equation.3" ShapeID="_x0000_i1027" DrawAspect="Content" ObjectID="_1661148982" r:id="rId9"/>
              </w:object>
            </w:r>
            <w:r w:rsidRPr="0046775B">
              <w:rPr>
                <w:position w:val="-24"/>
              </w:rPr>
              <w:object w:dxaOrig="1035" w:dyaOrig="705">
                <v:shape id="_x0000_i1028" type="#_x0000_t75" style="width:51.95pt;height:35.7pt" o:ole="">
                  <v:imagedata r:id="rId10" o:title=""/>
                </v:shape>
                <o:OLEObject Type="Embed" ProgID="Equation.3" ShapeID="_x0000_i1028" DrawAspect="Content" ObjectID="_1661148983" r:id="rId11"/>
              </w:object>
            </w:r>
            <w:r>
              <w:t>,</w:t>
            </w:r>
            <w:proofErr w:type="gramEnd"/>
            <w:r>
              <w:t xml:space="preserve"> где: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Осс</w:t>
            </w:r>
            <w:proofErr w:type="spellEnd"/>
            <w:r>
              <w:t xml:space="preserve"> – обеспеченность плоскостными спортивными сооружениями (тыс. кв. метров на 10 тыс. человек);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Псс</w:t>
            </w:r>
            <w:proofErr w:type="spellEnd"/>
            <w:r>
              <w:t xml:space="preserve"> – общая площадь плоскостных спортивных площадок на конец отчетного периода по форме статистической отчетности № 1-ФК (тыс. кв. метров);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t>Чис</w:t>
            </w:r>
            <w:proofErr w:type="spellEnd"/>
            <w:r>
              <w:t xml:space="preserve"> – численность постоянного населения муниципального образования на начало года, следующего за отчетным, по данным </w:t>
            </w:r>
            <w:proofErr w:type="spellStart"/>
            <w:r>
              <w:t>статотчета</w:t>
            </w:r>
            <w:proofErr w:type="spellEnd"/>
            <w:r>
              <w:t xml:space="preserve"> (тыс. человек)</w:t>
            </w:r>
          </w:p>
        </w:tc>
      </w:tr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населения, систематически занимающегося физической культурой и спортом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</w:pPr>
            <w:proofErr w:type="spellStart"/>
            <w:r>
              <w:t>Ув</w:t>
            </w:r>
            <w:proofErr w:type="spellEnd"/>
            <w:r>
              <w:t xml:space="preserve"> </w:t>
            </w:r>
            <w:proofErr w:type="gramStart"/>
            <w:r>
              <w:t xml:space="preserve">= </w:t>
            </w:r>
            <w:r w:rsidRPr="0046775B">
              <w:rPr>
                <w:position w:val="-10"/>
              </w:rPr>
              <w:object w:dxaOrig="180" w:dyaOrig="345">
                <v:shape id="_x0000_i1029" type="#_x0000_t75" style="width:8.75pt;height:17.55pt" o:ole="">
                  <v:imagedata r:id="rId5" o:title=""/>
                </v:shape>
                <o:OLEObject Type="Embed" ProgID="Equation.3" ShapeID="_x0000_i1029" DrawAspect="Content" ObjectID="_1661148984" r:id="rId12"/>
              </w:object>
            </w:r>
            <w:r w:rsidRPr="0046775B">
              <w:rPr>
                <w:position w:val="-24"/>
              </w:rPr>
              <w:object w:dxaOrig="690" w:dyaOrig="705">
                <v:shape id="_x0000_i1030" type="#_x0000_t75" style="width:34.45pt;height:35.7pt" o:ole="">
                  <v:imagedata r:id="rId13" o:title=""/>
                </v:shape>
                <o:OLEObject Type="Embed" ProgID="Equation.3" ShapeID="_x0000_i1030" DrawAspect="Content" ObjectID="_1661148985" r:id="rId14"/>
              </w:object>
            </w:r>
            <w:r>
              <w:t>,</w:t>
            </w:r>
            <w:proofErr w:type="gramEnd"/>
            <w:r>
              <w:t xml:space="preserve"> где: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Ув</w:t>
            </w:r>
            <w:proofErr w:type="spellEnd"/>
            <w:r>
              <w:t xml:space="preserve"> – удельный вес населения, систематически занимающегося физической культурой и спортом (процентов);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Чз</w:t>
            </w:r>
            <w:proofErr w:type="spellEnd"/>
            <w:r>
              <w:t xml:space="preserve"> – численность населения, систематически занимающегося физической культурой и спортом, на конец отчетного периода по форме статистической отчетности № 1-ФК (тыс. человек);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t>Числ</w:t>
            </w:r>
            <w:proofErr w:type="spellEnd"/>
            <w:r>
              <w:t xml:space="preserve"> – численность постоянного населения муниципального образования на начало года, </w:t>
            </w:r>
            <w:r>
              <w:lastRenderedPageBreak/>
              <w:t xml:space="preserve">следующего за отчетным, по данным </w:t>
            </w:r>
            <w:proofErr w:type="spellStart"/>
            <w:r>
              <w:t>статотчета</w:t>
            </w:r>
            <w:proofErr w:type="spellEnd"/>
            <w:r>
              <w:t xml:space="preserve"> (тыс. человек)</w:t>
            </w:r>
          </w:p>
        </w:tc>
      </w:tr>
      <w:tr w:rsidR="009C3AA6" w:rsidTr="009C3AA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Среднегодовое количество занимающихся (обучающихся) в спортивных школах</w:t>
            </w:r>
          </w:p>
        </w:tc>
        <w:tc>
          <w:tcPr>
            <w:tcW w:w="5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</w:pPr>
            <w:proofErr w:type="spellStart"/>
            <w:r>
              <w:t>Скз</w:t>
            </w:r>
            <w:proofErr w:type="spellEnd"/>
            <w:r>
              <w:t xml:space="preserve"> = (</w:t>
            </w:r>
            <w:proofErr w:type="spellStart"/>
            <w:r>
              <w:t>Чснг</w:t>
            </w:r>
            <w:proofErr w:type="spellEnd"/>
            <w:r>
              <w:t xml:space="preserve"> + </w:t>
            </w:r>
            <w:proofErr w:type="spellStart"/>
            <w:r>
              <w:t>Чскг</w:t>
            </w:r>
            <w:proofErr w:type="spellEnd"/>
            <w:r>
              <w:t>)/2, где: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jc w:val="both"/>
            </w:pPr>
            <w:proofErr w:type="spellStart"/>
            <w:r>
              <w:t>Скз</w:t>
            </w:r>
            <w:proofErr w:type="spellEnd"/>
            <w:r>
              <w:t xml:space="preserve"> - среднегодовое количество занимающихся (обучающихся) в спортивных школах (человек);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</w:pPr>
            <w:proofErr w:type="spellStart"/>
            <w:r>
              <w:t>Чснг</w:t>
            </w:r>
            <w:proofErr w:type="spellEnd"/>
            <w:r>
              <w:t xml:space="preserve"> – количество занимающихся (обучающихся) в спортивных школах на начало отчетного периода по данным формы статистической отчетности № 5-ФК (человек)</w:t>
            </w:r>
          </w:p>
          <w:p w:rsidR="009C3AA6" w:rsidRDefault="009C3AA6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>
              <w:t>Чскг</w:t>
            </w:r>
            <w:proofErr w:type="spellEnd"/>
            <w:r>
              <w:t xml:space="preserve"> – количество занимающихся (обучающихся) в спортивных школах на конец отчетного периода по данным формы статистической отчетности № 5-ФК (человек)</w:t>
            </w:r>
          </w:p>
        </w:tc>
      </w:tr>
    </w:tbl>
    <w:p w:rsidR="009C3AA6" w:rsidRDefault="009C3AA6" w:rsidP="009C3AA6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9C3AA6" w:rsidRDefault="009562F9" w:rsidP="009C3AA6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реализуется в 2020 – 2025</w:t>
      </w:r>
      <w:r w:rsidR="009C3AA6">
        <w:rPr>
          <w:sz w:val="28"/>
          <w:szCs w:val="28"/>
        </w:rPr>
        <w:t xml:space="preserve"> годах и не предусматривает разбивки на этапы.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Программы должны произойти следующие позитивные изменения: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увеличится удельный вес населения, занимающегося физкультурой и спортом; 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улучшится материально-техническая база для занятий физической культурой и спортом;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повысится качество предоставления муниципальных услуг дополнительного образования детям и подросткам в сфере физической культуры и спорта.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C3AA6" w:rsidRDefault="009C3AA6" w:rsidP="000F2D03">
      <w:pPr>
        <w:widowControl w:val="0"/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 Обобщенная характеристика мероприятий Программы</w:t>
      </w:r>
    </w:p>
    <w:p w:rsidR="009C3AA6" w:rsidRDefault="009C3AA6" w:rsidP="009C3AA6">
      <w:pPr>
        <w:suppressAutoHyphens/>
        <w:ind w:firstLine="709"/>
        <w:jc w:val="both"/>
        <w:rPr>
          <w:sz w:val="28"/>
          <w:szCs w:val="28"/>
        </w:rPr>
      </w:pPr>
    </w:p>
    <w:p w:rsidR="009C3AA6" w:rsidRDefault="009C3AA6" w:rsidP="009C3AA6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Достижение целей и решение задач Программы осуществляется путем скоординированного выполнения комплекса взаимоувязанных по срокам, ресурсам, исполнителям и результатам мероприятий.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Решение задачи «Укрепление материально-технической базы для занятий физической культурой и спортом за счет реконструкции имеющихся спортивных объектов» планируется осуществить посредством проведения следующих мероприятий: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rFonts w:eastAsia="Courier New"/>
          <w:iCs/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 ремонта, </w:t>
      </w:r>
      <w:proofErr w:type="gramStart"/>
      <w:r>
        <w:rPr>
          <w:color w:val="000000"/>
          <w:sz w:val="28"/>
          <w:szCs w:val="28"/>
        </w:rPr>
        <w:t xml:space="preserve">реконструкции </w:t>
      </w:r>
      <w:r w:rsidR="002F5EEB">
        <w:rPr>
          <w:color w:val="000000"/>
          <w:sz w:val="28"/>
          <w:szCs w:val="28"/>
        </w:rPr>
        <w:t xml:space="preserve"> ф</w:t>
      </w:r>
      <w:r>
        <w:rPr>
          <w:color w:val="000000"/>
          <w:sz w:val="28"/>
          <w:szCs w:val="28"/>
        </w:rPr>
        <w:t>утбольного</w:t>
      </w:r>
      <w:proofErr w:type="gramEnd"/>
      <w:r>
        <w:rPr>
          <w:color w:val="000000"/>
          <w:sz w:val="28"/>
          <w:szCs w:val="28"/>
        </w:rPr>
        <w:t xml:space="preserve"> поля – основного спортивного ядра, расположенного по адресу ул. Заречная 6.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Решение задачи «Развитие массового спорта среди различных категорий и групп населения, в том числе в образовательных учреждениях» планируется осуществить посредством проведения следующих мероприятий:</w:t>
      </w:r>
    </w:p>
    <w:p w:rsidR="009C3AA6" w:rsidRDefault="009C3AA6" w:rsidP="009C3AA6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организации и п</w:t>
      </w:r>
      <w:r>
        <w:rPr>
          <w:color w:val="000000"/>
          <w:sz w:val="28"/>
          <w:szCs w:val="28"/>
        </w:rPr>
        <w:t>роведения физкультурно-оздоровительных и спортивных мероприятий по месту жительства, участие в районных соревнованиях;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организации и п</w:t>
      </w:r>
      <w:r>
        <w:rPr>
          <w:color w:val="000000"/>
          <w:sz w:val="28"/>
          <w:szCs w:val="28"/>
        </w:rPr>
        <w:t>роведения, поселенческих физкультурно-оздоровительных, массовых и спортивных  мероприятий совместно со спортивной школой, участие в районных и областных соревнованиях.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Решение задачи «Пропаганда физической культуры, спорта и здорового образа жизни» планируется осуществить посредством проведения следующих мероприятий:</w:t>
      </w:r>
    </w:p>
    <w:p w:rsidR="009C3AA6" w:rsidRDefault="009C3AA6" w:rsidP="009C3AA6">
      <w:pPr>
        <w:suppressAutoHyphens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 р</w:t>
      </w:r>
      <w:r>
        <w:rPr>
          <w:color w:val="000000"/>
          <w:sz w:val="28"/>
          <w:szCs w:val="28"/>
        </w:rPr>
        <w:t>екламы проводимых мероприятий: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организации и п</w:t>
      </w:r>
      <w:r>
        <w:rPr>
          <w:color w:val="000000"/>
          <w:sz w:val="28"/>
          <w:szCs w:val="28"/>
        </w:rPr>
        <w:t>роведения спортивных поселенческих праздников и массовых физкультурно-оздоровительных  мероприятий.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реализации Программы будет осуществляться по следующим целевым показателям эффективности: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обеспеченность населения спортивными залами;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обеспеченность плоскостными спортивными сооружениями; 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удельный вес населения, систематически занимающегося физической культурой и спортом; 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количество реконструированных и вновь построенных спортивных объектов;</w:t>
      </w:r>
    </w:p>
    <w:p w:rsidR="009C3AA6" w:rsidRDefault="009C3AA6" w:rsidP="009C3AA6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физкультурных и спортивно-массовых мероприятий, проводимых на территории поселения в год;</w:t>
      </w:r>
    </w:p>
    <w:p w:rsidR="009C3AA6" w:rsidRDefault="009C3AA6" w:rsidP="009C3AA6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сохранение тренерско-преподавательского состава.</w:t>
      </w:r>
    </w:p>
    <w:p w:rsidR="009C3AA6" w:rsidRDefault="009C3AA6" w:rsidP="009C3AA6">
      <w:pPr>
        <w:suppressAutoHyphens/>
        <w:ind w:firstLine="708"/>
        <w:jc w:val="center"/>
        <w:rPr>
          <w:b/>
          <w:sz w:val="28"/>
          <w:szCs w:val="28"/>
        </w:rPr>
      </w:pPr>
    </w:p>
    <w:p w:rsidR="009C3AA6" w:rsidRDefault="009C3AA6" w:rsidP="009C3AA6">
      <w:pPr>
        <w:suppressAutoHyphens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Основные меры правового регулирования в сфере реализации Программы</w:t>
      </w:r>
    </w:p>
    <w:p w:rsidR="009C3AA6" w:rsidRDefault="009C3AA6" w:rsidP="009C3AA6">
      <w:pPr>
        <w:suppressAutoHyphens/>
        <w:ind w:firstLine="708"/>
        <w:jc w:val="center"/>
        <w:rPr>
          <w:b/>
          <w:sz w:val="28"/>
          <w:szCs w:val="28"/>
        </w:rPr>
      </w:pP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сформирована и утверждена нормативная правовая база, необходимая для реализации Программы. В дальнейшем разработка дополнительных муниципальных правовых актов будет обусловлена изменениями законодательства Российской Федерации.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jc w:val="center"/>
        <w:outlineLvl w:val="1"/>
      </w:pP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6. Ресурсное обеспечение Программы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 Финансовое обеспечение реализации Программы будет осуществляться за счет средств  бюджета Иловлинского городского поселения.</w:t>
      </w:r>
    </w:p>
    <w:p w:rsidR="009C3AA6" w:rsidRDefault="009C3AA6" w:rsidP="00DB7880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D51B9">
        <w:rPr>
          <w:sz w:val="28"/>
          <w:szCs w:val="28"/>
        </w:rPr>
        <w:t xml:space="preserve">6.2   </w:t>
      </w:r>
      <w:r w:rsidR="00DB7880">
        <w:rPr>
          <w:sz w:val="28"/>
          <w:szCs w:val="28"/>
        </w:rPr>
        <w:t>Объемы финансирования носят прогнозный характер и подлежат ежегодной корректировке в сроки утверждения бюджета Иловлинского городского поселения.</w:t>
      </w:r>
    </w:p>
    <w:p w:rsidR="009C3AA6" w:rsidRDefault="009C3AA6" w:rsidP="009C3AA6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6.3  Перечень</w:t>
      </w:r>
      <w:proofErr w:type="gramEnd"/>
      <w:r>
        <w:rPr>
          <w:sz w:val="28"/>
          <w:szCs w:val="28"/>
        </w:rPr>
        <w:t xml:space="preserve"> мероприятий с указанием финансовых ресурсов и сроков, необходимых для их реализации, представлен в приложении № 1 к Программе</w:t>
      </w:r>
      <w:r w:rsidR="00932C52">
        <w:rPr>
          <w:sz w:val="28"/>
          <w:szCs w:val="28"/>
        </w:rPr>
        <w:t>.</w:t>
      </w:r>
    </w:p>
    <w:p w:rsidR="009562F9" w:rsidRDefault="009562F9" w:rsidP="009C3AA6">
      <w:pPr>
        <w:widowControl w:val="0"/>
        <w:suppressAutoHyphens/>
        <w:autoSpaceDE w:val="0"/>
        <w:autoSpaceDN w:val="0"/>
        <w:adjustRightInd w:val="0"/>
        <w:ind w:hanging="284"/>
        <w:jc w:val="center"/>
        <w:outlineLvl w:val="1"/>
        <w:rPr>
          <w:b/>
          <w:sz w:val="28"/>
          <w:szCs w:val="28"/>
        </w:rPr>
      </w:pP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hanging="284"/>
        <w:jc w:val="center"/>
        <w:outlineLvl w:val="1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7. Анализ </w:t>
      </w:r>
      <w:r>
        <w:rPr>
          <w:b/>
          <w:color w:val="000000"/>
          <w:sz w:val="28"/>
          <w:szCs w:val="28"/>
        </w:rPr>
        <w:t>рисков реализации Программы и описание мер управления рисками</w:t>
      </w:r>
    </w:p>
    <w:p w:rsidR="009C3AA6" w:rsidRDefault="009C3AA6" w:rsidP="009C3AA6">
      <w:pPr>
        <w:suppressAutoHyphens/>
        <w:ind w:firstLine="708"/>
        <w:jc w:val="both"/>
        <w:rPr>
          <w:sz w:val="28"/>
          <w:szCs w:val="28"/>
        </w:rPr>
      </w:pPr>
    </w:p>
    <w:p w:rsidR="009C3AA6" w:rsidRDefault="009C3AA6" w:rsidP="009C3AA6">
      <w:pPr>
        <w:suppressAutoHyphens/>
        <w:ind w:firstLine="708"/>
        <w:jc w:val="both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К основным рискам реализации Программы относятся: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нормативно-правовой риск, связанный с отсутствием законодательного регулирования или недостаточно быстрым формированием необходимой нормативной базы, что может привести к невыполнению Программы в полном объеме. Мерой предупреждения данного риска служит система мониторинга действующего законодательства и проектов нормативных правовых документов, находящихся на рассмотрении, что позволит снизить влияние данного риска на результативность Программы;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риск финансового обеспечения, который связан с финансированием </w:t>
      </w:r>
      <w:r>
        <w:rPr>
          <w:sz w:val="28"/>
          <w:szCs w:val="28"/>
        </w:rPr>
        <w:lastRenderedPageBreak/>
        <w:t>Программы в неполном объеме как за счет бюджетных, так и за счет внебюджетных источников. Мерой управления риском является осуществление прогнозирования и согласования в рамках соглашений условий предоставления финансового обеспечения мероприятий, что позволит обеспечить выполнение обязательств.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Общее руководство, координацию и контроль за ходом реализации Программы осуществляет МКУ «Центр культуры, спорта и молодежи Иловлинского городского поселения».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Участниками реализации мероприятий Программы являются: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МКУ «Центр культуры, спорта и молодежи Иловлинского городского поселения».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ДЮСШ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Участники Программы могут вносить предложения по совершенствованию реализации мероприятий Программы.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выполнения мероприятий Программы могут создаваться комиссии и рабочие группы.</w:t>
      </w:r>
    </w:p>
    <w:p w:rsidR="009C3AA6" w:rsidRDefault="009C3AA6" w:rsidP="009C3AA6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3AA6" w:rsidRDefault="009C3AA6" w:rsidP="009C3AA6">
      <w:pPr>
        <w:spacing w:line="360" w:lineRule="auto"/>
        <w:rPr>
          <w:sz w:val="28"/>
          <w:szCs w:val="28"/>
        </w:rPr>
        <w:sectPr w:rsidR="009C3AA6">
          <w:pgSz w:w="11905" w:h="16838"/>
          <w:pgMar w:top="624" w:right="851" w:bottom="624" w:left="1531" w:header="720" w:footer="720" w:gutter="0"/>
          <w:cols w:space="720"/>
        </w:sectPr>
      </w:pPr>
    </w:p>
    <w:p w:rsidR="00941EA0" w:rsidRP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r w:rsidRPr="00941EA0">
        <w:rPr>
          <w:rFonts w:eastAsia="Calibri"/>
          <w:sz w:val="28"/>
          <w:szCs w:val="28"/>
          <w:lang w:eastAsia="en-US"/>
        </w:rPr>
        <w:lastRenderedPageBreak/>
        <w:t>Приложение №1</w:t>
      </w:r>
    </w:p>
    <w:p w:rsidR="00941EA0" w:rsidRP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</w:t>
      </w:r>
      <w:r w:rsidRPr="00941EA0">
        <w:rPr>
          <w:rFonts w:eastAsia="Calibri"/>
          <w:sz w:val="28"/>
          <w:szCs w:val="28"/>
          <w:lang w:eastAsia="en-US"/>
        </w:rPr>
        <w:t xml:space="preserve"> муниципальной программе</w:t>
      </w:r>
    </w:p>
    <w:p w:rsidR="00941EA0" w:rsidRP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r w:rsidRPr="00941EA0">
        <w:rPr>
          <w:rFonts w:eastAsia="Calibri"/>
          <w:sz w:val="28"/>
          <w:szCs w:val="28"/>
          <w:lang w:eastAsia="en-US"/>
        </w:rPr>
        <w:t>«Развитие физической культуры и спорта</w:t>
      </w:r>
    </w:p>
    <w:p w:rsidR="00941EA0" w:rsidRP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</w:t>
      </w:r>
      <w:r w:rsidRPr="00941EA0">
        <w:rPr>
          <w:rFonts w:eastAsia="Calibri"/>
          <w:sz w:val="28"/>
          <w:szCs w:val="28"/>
          <w:lang w:eastAsia="en-US"/>
        </w:rPr>
        <w:t xml:space="preserve"> Иловлинском городском поселении</w:t>
      </w:r>
    </w:p>
    <w:p w:rsidR="00941EA0" w:rsidRDefault="00941EA0" w:rsidP="00941EA0">
      <w:pPr>
        <w:pStyle w:val="a3"/>
        <w:jc w:val="right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н</w:t>
      </w:r>
      <w:r w:rsidRPr="00941EA0">
        <w:rPr>
          <w:rFonts w:eastAsia="Calibri"/>
          <w:sz w:val="28"/>
          <w:szCs w:val="28"/>
          <w:lang w:eastAsia="en-US"/>
        </w:rPr>
        <w:t>а</w:t>
      </w:r>
      <w:proofErr w:type="gramEnd"/>
      <w:r w:rsidRPr="00941EA0">
        <w:rPr>
          <w:rFonts w:eastAsia="Calibri"/>
          <w:sz w:val="28"/>
          <w:szCs w:val="28"/>
          <w:lang w:eastAsia="en-US"/>
        </w:rPr>
        <w:t xml:space="preserve"> 2020 -2025 годы» </w:t>
      </w:r>
    </w:p>
    <w:p w:rsidR="00932C52" w:rsidRDefault="00932C52" w:rsidP="000F2D03">
      <w:pPr>
        <w:pStyle w:val="a3"/>
        <w:rPr>
          <w:rFonts w:eastAsia="Calibri"/>
          <w:sz w:val="28"/>
          <w:szCs w:val="28"/>
          <w:lang w:eastAsia="en-US"/>
        </w:rPr>
      </w:pPr>
    </w:p>
    <w:p w:rsidR="009C3AA6" w:rsidRPr="00941EA0" w:rsidRDefault="009C3AA6" w:rsidP="00941EA0">
      <w:pPr>
        <w:pStyle w:val="a3"/>
        <w:jc w:val="center"/>
        <w:rPr>
          <w:rFonts w:eastAsia="Calibri"/>
          <w:sz w:val="32"/>
          <w:szCs w:val="32"/>
          <w:lang w:eastAsia="en-US"/>
        </w:rPr>
      </w:pPr>
      <w:r w:rsidRPr="00941EA0">
        <w:rPr>
          <w:rFonts w:eastAsia="Calibri"/>
          <w:sz w:val="32"/>
          <w:szCs w:val="32"/>
          <w:lang w:eastAsia="en-US"/>
        </w:rPr>
        <w:t>Мероприятия</w:t>
      </w:r>
      <w:r w:rsidR="00F540FD" w:rsidRPr="00941EA0">
        <w:rPr>
          <w:rFonts w:eastAsia="Calibri"/>
          <w:sz w:val="32"/>
          <w:szCs w:val="32"/>
          <w:lang w:eastAsia="en-US"/>
        </w:rPr>
        <w:t xml:space="preserve"> по реализации муниципальной</w:t>
      </w:r>
      <w:r w:rsidR="00941EA0" w:rsidRPr="00941EA0">
        <w:rPr>
          <w:rFonts w:eastAsia="Calibri"/>
          <w:sz w:val="32"/>
          <w:szCs w:val="32"/>
          <w:lang w:eastAsia="en-US"/>
        </w:rPr>
        <w:t xml:space="preserve"> программы</w:t>
      </w:r>
    </w:p>
    <w:p w:rsidR="009C3AA6" w:rsidRPr="00941EA0" w:rsidRDefault="009C3AA6" w:rsidP="00941EA0">
      <w:pPr>
        <w:pStyle w:val="a3"/>
        <w:jc w:val="center"/>
        <w:rPr>
          <w:rFonts w:eastAsia="Calibri"/>
          <w:sz w:val="32"/>
          <w:szCs w:val="32"/>
          <w:lang w:eastAsia="en-US"/>
        </w:rPr>
      </w:pPr>
      <w:r w:rsidRPr="00941EA0">
        <w:rPr>
          <w:rFonts w:eastAsia="Calibri"/>
          <w:sz w:val="32"/>
          <w:szCs w:val="32"/>
          <w:lang w:eastAsia="en-US"/>
        </w:rPr>
        <w:t>«Развитие физической культуры и спорта в Иловлин</w:t>
      </w:r>
      <w:r w:rsidR="00F540FD" w:rsidRPr="00941EA0">
        <w:rPr>
          <w:rFonts w:eastAsia="Calibri"/>
          <w:sz w:val="32"/>
          <w:szCs w:val="32"/>
          <w:lang w:eastAsia="en-US"/>
        </w:rPr>
        <w:t xml:space="preserve">ском городском поселении </w:t>
      </w:r>
      <w:r w:rsidR="009562F9" w:rsidRPr="00941EA0">
        <w:rPr>
          <w:rFonts w:eastAsia="Calibri"/>
          <w:sz w:val="32"/>
          <w:szCs w:val="32"/>
          <w:lang w:eastAsia="en-US"/>
        </w:rPr>
        <w:t>на 2020 - 2025</w:t>
      </w:r>
      <w:r w:rsidRPr="00941EA0">
        <w:rPr>
          <w:rFonts w:eastAsia="Calibri"/>
          <w:sz w:val="32"/>
          <w:szCs w:val="32"/>
          <w:lang w:eastAsia="en-US"/>
        </w:rPr>
        <w:t>г.»</w:t>
      </w:r>
    </w:p>
    <w:p w:rsidR="009C3AA6" w:rsidRDefault="009C3AA6" w:rsidP="009C3AA6">
      <w:pPr>
        <w:spacing w:after="200" w:line="276" w:lineRule="auto"/>
        <w:jc w:val="right"/>
        <w:rPr>
          <w:rFonts w:eastAsia="Calibri"/>
          <w:sz w:val="32"/>
          <w:szCs w:val="32"/>
          <w:lang w:eastAsia="en-US"/>
        </w:rPr>
      </w:pPr>
      <w:r>
        <w:rPr>
          <w:rFonts w:eastAsia="Calibri"/>
          <w:sz w:val="32"/>
          <w:szCs w:val="32"/>
          <w:lang w:eastAsia="en-US"/>
        </w:rPr>
        <w:t>(рублей)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5386"/>
        <w:gridCol w:w="1559"/>
        <w:gridCol w:w="1560"/>
        <w:gridCol w:w="1559"/>
        <w:gridCol w:w="1559"/>
        <w:gridCol w:w="1559"/>
        <w:gridCol w:w="1560"/>
      </w:tblGrid>
      <w:tr w:rsidR="002F4DED" w:rsidRPr="00672BFA" w:rsidTr="00DB7880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№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</w:rPr>
            </w:pPr>
            <w:r w:rsidRPr="00672BFA">
              <w:rPr>
                <w:rFonts w:eastAsia="Calibri"/>
                <w:sz w:val="28"/>
                <w:szCs w:val="28"/>
              </w:rPr>
              <w:t>Финансовые затраты</w:t>
            </w:r>
          </w:p>
        </w:tc>
      </w:tr>
      <w:tr w:rsidR="002F4DED" w:rsidRPr="00672BFA" w:rsidTr="00DB7880">
        <w:trPr>
          <w:trHeight w:val="407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ED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 w:rsidP="000F2D0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 w:rsidP="000F2D0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 w:rsidP="000F2D0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2025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DB7880" w:rsidP="00E6635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Обеспечение деятельности в области спорта прочая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88086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14 542 900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15 045 000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15 675 000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15 980 000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16 280 000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1C65D8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16 380 000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Default="00E66356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="002F4DED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DB788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Спортивные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мероприятия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880863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17 200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105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124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3.1 Участие ИГП в районных спортивных мероприятиях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3.1.1.  Финал сельских спортивных игр Иловлинского района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4B3BF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Pr="00672BFA" w:rsidRDefault="004B3BF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3.1.2. Спортивные мероприятия по сдачи ГТО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88086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4B3BFD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DB7880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3.1.3. Участие в первенстве Иловлинского муниципального района по футболу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880" w:rsidRDefault="00DB78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3.2 Проведение соревнований на кубок МКУ «Центр»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3.2.1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 По волейболу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3.2.2.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 По шахматам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3.2.4</w:t>
            </w:r>
            <w:r>
              <w:rPr>
                <w:rFonts w:eastAsia="Calibri"/>
                <w:sz w:val="28"/>
                <w:szCs w:val="28"/>
                <w:lang w:eastAsia="en-US"/>
              </w:rPr>
              <w:t>. По мини футболу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3.2.5. По хоккею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3.3Соревнования, посвященные календарным датам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3.3.1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Соревнования,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посвященные Великой Победе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3.3.2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Соревнования,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посвященные Дню образования станицы Иловлинской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 w:rsidP="000F2D0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3.3.3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 Соревнования, 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>посвященные Всероссийскому дню молодежи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4B3BF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Pr="00672BFA" w:rsidRDefault="00DB7880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3.3.4. С</w:t>
            </w:r>
            <w:r w:rsidR="004B3BFD">
              <w:rPr>
                <w:rFonts w:eastAsia="Calibri"/>
                <w:sz w:val="28"/>
                <w:szCs w:val="28"/>
                <w:lang w:eastAsia="en-US"/>
              </w:rPr>
              <w:t xml:space="preserve">оревнования, посвященные дню физкультурника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BFD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3.4 Участия в соревнованиях на кубки, учрежденные иными организациями</w:t>
            </w:r>
          </w:p>
        </w:tc>
      </w:tr>
      <w:tr w:rsidR="002F4DED" w:rsidRPr="00672BFA" w:rsidTr="00DB788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>3.4.1</w:t>
            </w:r>
            <w:r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  Участия в соревнованиях </w:t>
            </w:r>
            <w:proofErr w:type="gramStart"/>
            <w:r w:rsidRPr="00672BFA">
              <w:rPr>
                <w:rFonts w:eastAsia="Calibri"/>
                <w:sz w:val="28"/>
                <w:szCs w:val="28"/>
                <w:lang w:eastAsia="en-US"/>
              </w:rPr>
              <w:t>учрежденных  иными</w:t>
            </w:r>
            <w:proofErr w:type="gramEnd"/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 организациями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88086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sz w:val="28"/>
                <w:szCs w:val="28"/>
                <w:lang w:eastAsia="en-US"/>
              </w:rPr>
              <w:t xml:space="preserve">Итого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880863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105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111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2F4DED" w:rsidRPr="00672BFA"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4B3BFD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124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B30580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128</w:t>
            </w:r>
            <w:r w:rsidR="00DB7880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000</w:t>
            </w:r>
          </w:p>
        </w:tc>
      </w:tr>
      <w:tr w:rsidR="002F4DED" w:rsidRPr="00672BFA" w:rsidTr="00DB7880">
        <w:tc>
          <w:tcPr>
            <w:tcW w:w="5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DED" w:rsidRPr="00672BFA" w:rsidRDefault="002F4DED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672BFA">
              <w:rPr>
                <w:rFonts w:eastAsia="Calibri"/>
                <w:b/>
                <w:sz w:val="28"/>
                <w:szCs w:val="28"/>
                <w:lang w:eastAsia="en-US"/>
              </w:rPr>
              <w:t>ВСЕГО ПО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880863" w:rsidP="00B62FC2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14 560 100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1C65D8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15</w:t>
            </w:r>
            <w:r w:rsidR="00DB7880">
              <w:rPr>
                <w:rFonts w:eastAsia="Calibri"/>
                <w:b/>
                <w:sz w:val="28"/>
                <w:szCs w:val="28"/>
                <w:lang w:eastAsia="en-US"/>
              </w:rPr>
              <w:t> 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150</w:t>
            </w:r>
            <w:r w:rsidR="00DB788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1C65D8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15</w:t>
            </w:r>
            <w:r w:rsidR="00DB7880">
              <w:rPr>
                <w:rFonts w:eastAsia="Calibri"/>
                <w:b/>
                <w:sz w:val="28"/>
                <w:szCs w:val="28"/>
                <w:lang w:eastAsia="en-US"/>
              </w:rPr>
              <w:t> 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786</w:t>
            </w:r>
            <w:r w:rsidR="00DB788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1C65D8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16</w:t>
            </w:r>
            <w:r w:rsidR="00DB7880">
              <w:rPr>
                <w:rFonts w:eastAsia="Calibri"/>
                <w:b/>
                <w:sz w:val="28"/>
                <w:szCs w:val="28"/>
                <w:lang w:eastAsia="en-US"/>
              </w:rPr>
              <w:t> 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098</w:t>
            </w:r>
            <w:r w:rsidR="00DB788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1C65D8" w:rsidP="00DB7880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16</w:t>
            </w:r>
            <w:r w:rsidR="00DB7880">
              <w:rPr>
                <w:rFonts w:eastAsia="Calibri"/>
                <w:b/>
                <w:sz w:val="28"/>
                <w:szCs w:val="28"/>
                <w:lang w:eastAsia="en-US"/>
              </w:rPr>
              <w:t> 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404</w:t>
            </w:r>
            <w:r w:rsidR="00DB7880">
              <w:rPr>
                <w:rFonts w:eastAsia="Calibri"/>
                <w:b/>
                <w:sz w:val="28"/>
                <w:szCs w:val="28"/>
                <w:lang w:eastAsia="en-US"/>
              </w:rPr>
              <w:t xml:space="preserve"> 0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DED" w:rsidRPr="00672BFA" w:rsidRDefault="001C65D8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16</w:t>
            </w:r>
            <w:r w:rsidR="00DB7880">
              <w:rPr>
                <w:rFonts w:eastAsia="Calibri"/>
                <w:b/>
                <w:sz w:val="28"/>
                <w:szCs w:val="28"/>
                <w:lang w:eastAsia="en-US"/>
              </w:rPr>
              <w:t> 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508</w:t>
            </w:r>
            <w:r w:rsidR="00DB7880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000</w:t>
            </w:r>
          </w:p>
        </w:tc>
      </w:tr>
    </w:tbl>
    <w:p w:rsidR="009C3AA6" w:rsidRDefault="009C3AA6" w:rsidP="009C3AA6">
      <w:pPr>
        <w:spacing w:after="200" w:line="276" w:lineRule="auto"/>
        <w:jc w:val="center"/>
        <w:rPr>
          <w:rFonts w:eastAsia="Calibri"/>
          <w:sz w:val="32"/>
          <w:szCs w:val="32"/>
          <w:lang w:eastAsia="en-US"/>
        </w:rPr>
      </w:pPr>
    </w:p>
    <w:p w:rsidR="00364F31" w:rsidRDefault="00364F31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9C3AA6"/>
    <w:p w:rsidR="00F04276" w:rsidRDefault="00F04276" w:rsidP="00F04276">
      <w:pPr>
        <w:rPr>
          <w:sz w:val="28"/>
          <w:szCs w:val="28"/>
        </w:rPr>
      </w:pPr>
    </w:p>
    <w:sectPr w:rsidR="00F04276" w:rsidSect="00932C52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376B8A"/>
    <w:multiLevelType w:val="hybridMultilevel"/>
    <w:tmpl w:val="12524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0E9C"/>
    <w:rsid w:val="000F2D03"/>
    <w:rsid w:val="001723F9"/>
    <w:rsid w:val="001C65D8"/>
    <w:rsid w:val="002203CA"/>
    <w:rsid w:val="002F4DED"/>
    <w:rsid w:val="002F5EEB"/>
    <w:rsid w:val="0034553C"/>
    <w:rsid w:val="00364F31"/>
    <w:rsid w:val="0046775B"/>
    <w:rsid w:val="004B3BFD"/>
    <w:rsid w:val="0053270B"/>
    <w:rsid w:val="006237ED"/>
    <w:rsid w:val="00672BFA"/>
    <w:rsid w:val="00731598"/>
    <w:rsid w:val="00826B14"/>
    <w:rsid w:val="00843906"/>
    <w:rsid w:val="00880863"/>
    <w:rsid w:val="008B2DB8"/>
    <w:rsid w:val="008B790E"/>
    <w:rsid w:val="00932C52"/>
    <w:rsid w:val="00941EA0"/>
    <w:rsid w:val="009562F9"/>
    <w:rsid w:val="009C3AA6"/>
    <w:rsid w:val="00B076A3"/>
    <w:rsid w:val="00B30580"/>
    <w:rsid w:val="00B30E9C"/>
    <w:rsid w:val="00B41AF8"/>
    <w:rsid w:val="00B62FC2"/>
    <w:rsid w:val="00D12B5C"/>
    <w:rsid w:val="00D90F4E"/>
    <w:rsid w:val="00DB7880"/>
    <w:rsid w:val="00E66356"/>
    <w:rsid w:val="00F04276"/>
    <w:rsid w:val="00F540FD"/>
    <w:rsid w:val="00FD51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3BA5B017-0796-4771-BB5C-6B198D052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AA6"/>
    <w:pPr>
      <w:ind w:firstLine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3AA6"/>
    <w:pPr>
      <w:widowControl w:val="0"/>
      <w:autoSpaceDE w:val="0"/>
      <w:autoSpaceDN w:val="0"/>
      <w:adjustRightInd w:val="0"/>
      <w:ind w:firstLine="0"/>
    </w:pPr>
    <w:rPr>
      <w:rFonts w:eastAsia="Times New Roman" w:cs="Times New Roman"/>
      <w:b/>
      <w:bCs/>
      <w:szCs w:val="24"/>
      <w:lang w:eastAsia="ru-RU"/>
    </w:rPr>
  </w:style>
  <w:style w:type="paragraph" w:customStyle="1" w:styleId="ConsPlusNonformat">
    <w:name w:val="ConsPlusNonformat"/>
    <w:rsid w:val="009C3AA6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941EA0"/>
    <w:pPr>
      <w:ind w:firstLine="0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9</Pages>
  <Words>2198</Words>
  <Characters>12532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2017-11-23T08:41:00Z</cp:lastPrinted>
  <dcterms:created xsi:type="dcterms:W3CDTF">2013-11-29T12:41:00Z</dcterms:created>
  <dcterms:modified xsi:type="dcterms:W3CDTF">2020-09-09T05:30:00Z</dcterms:modified>
</cp:coreProperties>
</file>